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A088D7" w14:textId="36371FB4" w:rsidR="00091CC8" w:rsidRPr="00091CC8" w:rsidRDefault="006C6D89" w:rsidP="00091CC8">
      <w:pPr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E8452A">
        <w:rPr>
          <w:noProof/>
          <w:lang w:eastAsia="fr-FR"/>
        </w:rPr>
        <w:drawing>
          <wp:anchor distT="0" distB="0" distL="114300" distR="114300" simplePos="0" relativeHeight="251738624" behindDoc="1" locked="0" layoutInCell="1" allowOverlap="1" wp14:anchorId="3AF52F2E" wp14:editId="05B6B993">
            <wp:simplePos x="0" y="0"/>
            <wp:positionH relativeFrom="column">
              <wp:posOffset>216535</wp:posOffset>
            </wp:positionH>
            <wp:positionV relativeFrom="paragraph">
              <wp:posOffset>0</wp:posOffset>
            </wp:positionV>
            <wp:extent cx="784860" cy="523240"/>
            <wp:effectExtent l="0" t="0" r="0" b="0"/>
            <wp:wrapTight wrapText="bothSides">
              <wp:wrapPolygon edited="0">
                <wp:start x="0" y="0"/>
                <wp:lineTo x="0" y="20447"/>
                <wp:lineTo x="20971" y="20447"/>
                <wp:lineTo x="20971" y="0"/>
                <wp:lineTo x="0" y="0"/>
              </wp:wrapPolygon>
            </wp:wrapTight>
            <wp:docPr id="4" name="Image 1" descr="C:\Users\M.Prosper\Pictures\congo drapea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.Prosper\Pictures\congo drapeau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860" cy="523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91CC8" w:rsidRPr="0031659A">
        <w:rPr>
          <w:noProof/>
          <w:lang w:eastAsia="fr-FR"/>
        </w:rPr>
        <w:drawing>
          <wp:anchor distT="0" distB="0" distL="114300" distR="114300" simplePos="0" relativeHeight="251656704" behindDoc="1" locked="0" layoutInCell="1" allowOverlap="1" wp14:anchorId="0C6A4DA6" wp14:editId="1D5142C8">
            <wp:simplePos x="0" y="0"/>
            <wp:positionH relativeFrom="margin">
              <wp:posOffset>4822825</wp:posOffset>
            </wp:positionH>
            <wp:positionV relativeFrom="paragraph">
              <wp:posOffset>-182880</wp:posOffset>
            </wp:positionV>
            <wp:extent cx="1676400" cy="634365"/>
            <wp:effectExtent l="0" t="0" r="0" b="0"/>
            <wp:wrapTight wrapText="bothSides">
              <wp:wrapPolygon edited="0">
                <wp:start x="0" y="0"/>
                <wp:lineTo x="0" y="20757"/>
                <wp:lineTo x="21355" y="20757"/>
                <wp:lineTo x="21355" y="0"/>
                <wp:lineTo x="0" y="0"/>
              </wp:wrapPolygon>
            </wp:wrapTight>
            <wp:docPr id="3" name="Image 2" descr="C:\Users\M.Prosper\Pictures\Logo UN Rep Con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.Prosper\Pictures\Logo UN Rep Congo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34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="002A72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1</w:t>
      </w:r>
      <w:r w:rsidR="00151BC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</w:t>
      </w:r>
      <w:r w:rsidR="004D2221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/1</w:t>
      </w:r>
      <w:r w:rsidR="002A729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2</w:t>
      </w:r>
      <w:r w:rsidR="00091CC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/2020-</w:t>
      </w:r>
      <w:r w:rsidR="00091CC8" w:rsidRPr="0031659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COMMUNIQUE DE PRESSE</w:t>
      </w:r>
    </w:p>
    <w:p w14:paraId="6C6125F4" w14:textId="77777777" w:rsidR="004D2221" w:rsidRDefault="004D2221" w:rsidP="00091CC8">
      <w:pPr>
        <w:jc w:val="center"/>
        <w:rPr>
          <w:rFonts w:ascii="Times New Roman" w:hAnsi="Times New Roman" w:cs="Times New Roman"/>
          <w:b/>
          <w:color w:val="4F81BD" w:themeColor="accent1"/>
        </w:rPr>
      </w:pPr>
    </w:p>
    <w:p w14:paraId="43818914" w14:textId="77777777" w:rsidR="004D2221" w:rsidRDefault="004D2221" w:rsidP="00091CC8">
      <w:pPr>
        <w:jc w:val="center"/>
        <w:rPr>
          <w:rFonts w:ascii="Times New Roman" w:hAnsi="Times New Roman" w:cs="Times New Roman"/>
          <w:b/>
          <w:color w:val="4F81BD" w:themeColor="accent1"/>
        </w:rPr>
      </w:pPr>
    </w:p>
    <w:p w14:paraId="3EB69934" w14:textId="77777777" w:rsidR="00151BC6" w:rsidRPr="00151BC6" w:rsidRDefault="00151BC6" w:rsidP="00151B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548DD4" w:themeColor="text2" w:themeTint="99"/>
          <w:spacing w:val="-3"/>
          <w:sz w:val="36"/>
          <w:szCs w:val="32"/>
          <w:lang w:eastAsia="fr-FR"/>
        </w:rPr>
      </w:pPr>
      <w:r w:rsidRPr="00151BC6">
        <w:rPr>
          <w:rFonts w:ascii="Times New Roman" w:eastAsia="Times New Roman" w:hAnsi="Times New Roman" w:cs="Times New Roman"/>
          <w:b/>
          <w:color w:val="548DD4" w:themeColor="text2" w:themeTint="99"/>
          <w:spacing w:val="-3"/>
          <w:sz w:val="36"/>
          <w:szCs w:val="32"/>
          <w:lang w:eastAsia="fr-FR"/>
        </w:rPr>
        <w:t xml:space="preserve">UNDAF : LE COMITE </w:t>
      </w:r>
      <w:r w:rsidRPr="00151BC6">
        <w:rPr>
          <w:rFonts w:ascii="Times New Roman" w:eastAsia="Times New Roman" w:hAnsi="Times New Roman" w:cs="Times New Roman"/>
          <w:b/>
          <w:color w:val="548DD4" w:themeColor="text2" w:themeTint="99"/>
          <w:spacing w:val="-3"/>
          <w:sz w:val="36"/>
          <w:szCs w:val="32"/>
          <w:lang w:eastAsia="fr-FR"/>
        </w:rPr>
        <w:t>DE PILOTAGE</w:t>
      </w:r>
      <w:r w:rsidRPr="00151BC6">
        <w:rPr>
          <w:rFonts w:ascii="Times New Roman" w:eastAsia="Times New Roman" w:hAnsi="Times New Roman" w:cs="Times New Roman"/>
          <w:b/>
          <w:color w:val="548DD4" w:themeColor="text2" w:themeTint="99"/>
          <w:spacing w:val="-3"/>
          <w:sz w:val="36"/>
          <w:szCs w:val="32"/>
          <w:lang w:eastAsia="fr-FR"/>
        </w:rPr>
        <w:t xml:space="preserve"> SE PENCHE SUR LES RESULTATS 20</w:t>
      </w:r>
      <w:r w:rsidRPr="00151BC6">
        <w:rPr>
          <w:rFonts w:ascii="Times New Roman" w:eastAsia="Times New Roman" w:hAnsi="Times New Roman" w:cs="Times New Roman"/>
          <w:b/>
          <w:color w:val="548DD4" w:themeColor="text2" w:themeTint="99"/>
          <w:spacing w:val="-3"/>
          <w:sz w:val="36"/>
          <w:szCs w:val="32"/>
          <w:lang w:eastAsia="fr-FR"/>
        </w:rPr>
        <w:t>20</w:t>
      </w:r>
      <w:r w:rsidRPr="00151BC6">
        <w:rPr>
          <w:rFonts w:ascii="Times New Roman" w:eastAsia="Times New Roman" w:hAnsi="Times New Roman" w:cs="Times New Roman"/>
          <w:b/>
          <w:color w:val="548DD4" w:themeColor="text2" w:themeTint="99"/>
          <w:spacing w:val="-3"/>
          <w:sz w:val="36"/>
          <w:szCs w:val="32"/>
          <w:lang w:eastAsia="fr-FR"/>
        </w:rPr>
        <w:t xml:space="preserve"> </w:t>
      </w:r>
    </w:p>
    <w:p w14:paraId="0AEC9F1A" w14:textId="77777777" w:rsidR="006C6D89" w:rsidRPr="006C6D89" w:rsidRDefault="006C6D89" w:rsidP="006C6D89">
      <w:pPr>
        <w:jc w:val="both"/>
        <w:rPr>
          <w:rFonts w:ascii="Times New Roman" w:hAnsi="Times New Roman" w:cs="Times New Roman"/>
          <w:b/>
          <w:color w:val="4F81BD" w:themeColor="accent1"/>
          <w:sz w:val="24"/>
          <w:szCs w:val="24"/>
        </w:rPr>
      </w:pPr>
    </w:p>
    <w:p w14:paraId="02826C12" w14:textId="4D342415" w:rsidR="00C37361" w:rsidRPr="00151BC6" w:rsidRDefault="00091CC8" w:rsidP="00151BC6">
      <w:pPr>
        <w:pStyle w:val="NormalWeb"/>
        <w:jc w:val="both"/>
        <w:rPr>
          <w:color w:val="000000" w:themeColor="text1"/>
          <w:sz w:val="28"/>
          <w:szCs w:val="28"/>
        </w:rPr>
      </w:pPr>
      <w:r w:rsidRPr="00151BC6">
        <w:rPr>
          <w:b/>
          <w:color w:val="000000" w:themeColor="text1"/>
          <w:sz w:val="28"/>
          <w:szCs w:val="28"/>
        </w:rPr>
        <w:t xml:space="preserve">Brazzaville, le </w:t>
      </w:r>
      <w:r w:rsidR="002A7292" w:rsidRPr="00151BC6">
        <w:rPr>
          <w:b/>
          <w:color w:val="000000" w:themeColor="text1"/>
          <w:sz w:val="28"/>
          <w:szCs w:val="28"/>
        </w:rPr>
        <w:t>1</w:t>
      </w:r>
      <w:r w:rsidR="00151BC6">
        <w:rPr>
          <w:b/>
          <w:color w:val="000000" w:themeColor="text1"/>
          <w:sz w:val="28"/>
          <w:szCs w:val="28"/>
        </w:rPr>
        <w:t>8</w:t>
      </w:r>
      <w:r w:rsidR="002A7292" w:rsidRPr="00151BC6">
        <w:rPr>
          <w:b/>
          <w:color w:val="000000" w:themeColor="text1"/>
          <w:sz w:val="28"/>
          <w:szCs w:val="28"/>
        </w:rPr>
        <w:t xml:space="preserve"> Décembre</w:t>
      </w:r>
      <w:r w:rsidR="004D2221" w:rsidRPr="00151BC6">
        <w:rPr>
          <w:b/>
          <w:color w:val="000000" w:themeColor="text1"/>
          <w:sz w:val="28"/>
          <w:szCs w:val="28"/>
        </w:rPr>
        <w:t xml:space="preserve"> </w:t>
      </w:r>
      <w:r w:rsidRPr="00151BC6">
        <w:rPr>
          <w:b/>
          <w:color w:val="000000" w:themeColor="text1"/>
          <w:sz w:val="28"/>
          <w:szCs w:val="28"/>
        </w:rPr>
        <w:t>2020</w:t>
      </w:r>
      <w:r w:rsidRPr="00151BC6">
        <w:rPr>
          <w:color w:val="000000" w:themeColor="text1"/>
          <w:sz w:val="28"/>
          <w:szCs w:val="28"/>
        </w:rPr>
        <w:t xml:space="preserve"> </w:t>
      </w:r>
      <w:r w:rsidR="00C37361" w:rsidRPr="00151BC6">
        <w:rPr>
          <w:rFonts w:eastAsia="Times New Roman"/>
          <w:spacing w:val="-3"/>
          <w:sz w:val="28"/>
          <w:szCs w:val="28"/>
          <w:lang w:eastAsia="fr-FR"/>
        </w:rPr>
        <w:t xml:space="preserve">– Les réalisations accomplies en 2020 dans la mise en œuvre du Plan-Cadre de Coopération des Nations avec le Congo (UNDAF 2020-2024) font l’objet de la réunion du Comité de Pilotage, co-présidé par Mme. Ingrid Olga </w:t>
      </w:r>
      <w:proofErr w:type="spellStart"/>
      <w:r w:rsidR="00C37361" w:rsidRPr="00151BC6">
        <w:rPr>
          <w:rFonts w:eastAsia="Times New Roman"/>
          <w:spacing w:val="-3"/>
          <w:sz w:val="28"/>
          <w:szCs w:val="28"/>
          <w:lang w:eastAsia="fr-FR"/>
        </w:rPr>
        <w:t>Ebouka-Babacas</w:t>
      </w:r>
      <w:proofErr w:type="spellEnd"/>
      <w:r w:rsidR="00C37361" w:rsidRPr="00151BC6">
        <w:rPr>
          <w:rFonts w:eastAsia="Times New Roman"/>
          <w:spacing w:val="-3"/>
          <w:sz w:val="28"/>
          <w:szCs w:val="28"/>
          <w:lang w:eastAsia="fr-FR"/>
        </w:rPr>
        <w:t>, Ministre du Plan, de la Statistique et de l’Intégration</w:t>
      </w:r>
      <w:r w:rsidR="00C37361" w:rsidRPr="00151BC6">
        <w:rPr>
          <w:sz w:val="28"/>
          <w:szCs w:val="28"/>
        </w:rPr>
        <w:t xml:space="preserve"> régionale </w:t>
      </w:r>
      <w:r w:rsidR="00C37361" w:rsidRPr="00151BC6">
        <w:rPr>
          <w:sz w:val="28"/>
          <w:szCs w:val="28"/>
        </w:rPr>
        <w:t>des transports, de l’aviation civile et de la marine marchande</w:t>
      </w:r>
      <w:r w:rsidR="00C37361" w:rsidRPr="00151BC6">
        <w:rPr>
          <w:rFonts w:eastAsia="Times New Roman"/>
          <w:spacing w:val="-3"/>
          <w:sz w:val="28"/>
          <w:szCs w:val="28"/>
          <w:lang w:eastAsia="fr-FR"/>
        </w:rPr>
        <w:t xml:space="preserve"> et M. Chris </w:t>
      </w:r>
      <w:proofErr w:type="spellStart"/>
      <w:r w:rsidR="00C37361" w:rsidRPr="00151BC6">
        <w:rPr>
          <w:rFonts w:eastAsia="Times New Roman"/>
          <w:spacing w:val="-3"/>
          <w:sz w:val="28"/>
          <w:szCs w:val="28"/>
          <w:lang w:eastAsia="fr-FR"/>
        </w:rPr>
        <w:t>Mburu</w:t>
      </w:r>
      <w:proofErr w:type="spellEnd"/>
      <w:r w:rsidR="00C37361" w:rsidRPr="00151BC6">
        <w:rPr>
          <w:rFonts w:eastAsia="Times New Roman"/>
          <w:spacing w:val="-3"/>
          <w:sz w:val="28"/>
          <w:szCs w:val="28"/>
          <w:lang w:eastAsia="fr-FR"/>
        </w:rPr>
        <w:t>, Coordonnateur Résident du Système des Nations Unies, le 18 Décembre 2020 à Brazzaville, en présence des Chefs d’Agences des Nations Unies</w:t>
      </w:r>
      <w:r w:rsidR="0038023D" w:rsidRPr="00151BC6">
        <w:rPr>
          <w:rFonts w:eastAsia="Times New Roman"/>
          <w:spacing w:val="-3"/>
          <w:sz w:val="28"/>
          <w:szCs w:val="28"/>
          <w:lang w:eastAsia="fr-FR"/>
        </w:rPr>
        <w:t>, des Directeurs Généraux de l’administration publique et représentants de la société civile et secteur privé</w:t>
      </w:r>
      <w:r w:rsidR="00C37361" w:rsidRPr="00151BC6">
        <w:rPr>
          <w:rFonts w:eastAsia="Times New Roman"/>
          <w:spacing w:val="-3"/>
          <w:sz w:val="28"/>
          <w:szCs w:val="28"/>
          <w:lang w:eastAsia="fr-FR"/>
        </w:rPr>
        <w:t>.</w:t>
      </w:r>
    </w:p>
    <w:p w14:paraId="6078A768" w14:textId="77777777" w:rsidR="00C37361" w:rsidRPr="00151BC6" w:rsidRDefault="00C37361" w:rsidP="00151BC6">
      <w:pPr>
        <w:spacing w:after="0" w:line="240" w:lineRule="auto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fr-FR"/>
        </w:rPr>
      </w:pPr>
    </w:p>
    <w:p w14:paraId="14D4EBD6" w14:textId="77777777" w:rsidR="00151BC6" w:rsidRPr="00151BC6" w:rsidRDefault="00C37361" w:rsidP="00151BC6">
      <w:pPr>
        <w:pStyle w:val="Titre1"/>
        <w:spacing w:before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C6">
        <w:rPr>
          <w:rFonts w:ascii="Times New Roman" w:hAnsi="Times New Roman" w:cs="Times New Roman"/>
          <w:color w:val="000000" w:themeColor="text1"/>
          <w:sz w:val="28"/>
          <w:szCs w:val="28"/>
        </w:rPr>
        <w:t>Ce comité de pilotage se penchera</w:t>
      </w:r>
      <w:r w:rsidR="0038023D" w:rsidRPr="00151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entre autres, </w:t>
      </w:r>
      <w:r w:rsidRPr="00151BC6">
        <w:rPr>
          <w:rFonts w:ascii="Times New Roman" w:hAnsi="Times New Roman" w:cs="Times New Roman"/>
          <w:color w:val="000000" w:themeColor="text1"/>
          <w:sz w:val="28"/>
          <w:szCs w:val="28"/>
        </w:rPr>
        <w:t>sur les conclusions de l’atelier national de validation du rapport 2020 de l’UNDAF</w:t>
      </w:r>
      <w:r w:rsidR="0038023D" w:rsidRPr="00151B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les actions réalisées dans le cadre du Plan de Relèvement consécutif aux impacts de la COVID19. Les priorités 2021 du cadre de coopération seront également évoquées avant l’adoption des recommandations </w:t>
      </w:r>
      <w:r w:rsidR="00151BC6" w:rsidRPr="00151BC6">
        <w:rPr>
          <w:rFonts w:ascii="Times New Roman" w:hAnsi="Times New Roman" w:cs="Times New Roman"/>
          <w:color w:val="000000" w:themeColor="text1"/>
          <w:sz w:val="28"/>
          <w:szCs w:val="28"/>
        </w:rPr>
        <w:t>pour l’accélération dans la réalisation des ODD.</w:t>
      </w:r>
    </w:p>
    <w:p w14:paraId="046FC56C" w14:textId="77777777" w:rsidR="00151BC6" w:rsidRPr="00151BC6" w:rsidRDefault="00151BC6" w:rsidP="00151BC6">
      <w:pPr>
        <w:pStyle w:val="Titre1"/>
        <w:spacing w:before="0"/>
        <w:jc w:val="both"/>
        <w:textAlignment w:val="baseline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14:paraId="6D7E2A1B" w14:textId="4768396C" w:rsidR="00233157" w:rsidRPr="00151BC6" w:rsidRDefault="00D854A9" w:rsidP="00151BC6">
      <w:pPr>
        <w:pStyle w:val="Titre1"/>
        <w:spacing w:before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51BC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Le coût total des interventions du SNU au Congo pour l’année 2020 </w:t>
      </w:r>
      <w:r w:rsidR="00233157" w:rsidRPr="00151BC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se sont élevés à</w:t>
      </w:r>
      <w:r w:rsidRPr="00151BC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087154" w:rsidRPr="00151BC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27.192.170</w:t>
      </w:r>
      <w:r w:rsidRPr="00151BC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USD</w:t>
      </w:r>
      <w:r w:rsidR="00233157" w:rsidRPr="00151BC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, soit </w:t>
      </w:r>
      <w:r w:rsidR="00087154" w:rsidRPr="00151BC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14</w:t>
      </w:r>
      <w:r w:rsidR="00AC5F42" w:rsidRPr="00151BC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  <w:r w:rsidR="00087154" w:rsidRPr="00151BC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936</w:t>
      </w:r>
      <w:r w:rsidR="00AC5F42" w:rsidRPr="00151BC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  <w:r w:rsidR="00087154" w:rsidRPr="00151BC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115</w:t>
      </w:r>
      <w:r w:rsidR="00AC5F42" w:rsidRPr="00151BC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  <w:r w:rsidR="00087154" w:rsidRPr="00151BC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137 </w:t>
      </w:r>
      <w:r w:rsidR="00233157" w:rsidRPr="00151BC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FCFA </w:t>
      </w:r>
    </w:p>
    <w:p w14:paraId="1ACE1698" w14:textId="283BF706" w:rsidR="00D854A9" w:rsidRPr="00151BC6" w:rsidRDefault="00057707" w:rsidP="00151BC6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51BC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Cette rencontre a aussi été une occasion de partager avec la partie nationale les trois futurs programmes conjoints du SNU qui porteront sur (1) l’appui aux populations autochtones</w:t>
      </w:r>
      <w:r w:rsidR="00D854A9" w:rsidRPr="00151BC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pour l’accès aux services de bases (2) L’appui au relèvement face au Covid-19 et résilience des populations</w:t>
      </w:r>
      <w:r w:rsidR="00A4206A" w:rsidRPr="00151BC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r w:rsidR="00D854A9" w:rsidRPr="00151BC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et (3) Lutte contre les effets des changements climatiques et les catastrophes naturelles. </w:t>
      </w:r>
    </w:p>
    <w:p w14:paraId="367FC219" w14:textId="7E44840D" w:rsidR="002A7292" w:rsidRPr="00151BC6" w:rsidRDefault="002A7292" w:rsidP="00151BC6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51BC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L’UNDAF </w:t>
      </w:r>
      <w:r w:rsidR="00D14D9A" w:rsidRPr="00151BC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2020-2024 </w:t>
      </w:r>
      <w:r w:rsidRPr="00151BC6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est</w:t>
      </w:r>
      <w:r w:rsidRPr="00151BC6">
        <w:rPr>
          <w:rFonts w:ascii="Times New Roman" w:hAnsi="Times New Roman" w:cs="Times New Roman"/>
          <w:color w:val="000000"/>
          <w:sz w:val="28"/>
          <w:szCs w:val="28"/>
        </w:rPr>
        <w:t xml:space="preserve"> le cadre de référence pour la coopération entre la République du Congo et le Système des Nations Unies</w:t>
      </w:r>
      <w:r w:rsidR="00D14D9A" w:rsidRPr="00151BC6">
        <w:rPr>
          <w:rFonts w:ascii="Times New Roman" w:hAnsi="Times New Roman" w:cs="Times New Roman"/>
          <w:color w:val="000000"/>
          <w:sz w:val="28"/>
          <w:szCs w:val="28"/>
        </w:rPr>
        <w:t xml:space="preserve"> signé en </w:t>
      </w:r>
      <w:proofErr w:type="gramStart"/>
      <w:r w:rsidR="00D14D9A" w:rsidRPr="00151BC6">
        <w:rPr>
          <w:rFonts w:ascii="Times New Roman" w:hAnsi="Times New Roman" w:cs="Times New Roman"/>
          <w:color w:val="000000"/>
          <w:sz w:val="28"/>
          <w:szCs w:val="28"/>
        </w:rPr>
        <w:t>2019</w:t>
      </w:r>
      <w:r w:rsidR="006C6D89" w:rsidRPr="00151BC6">
        <w:rPr>
          <w:rFonts w:ascii="Times New Roman" w:hAnsi="Times New Roman" w:cs="Times New Roman"/>
          <w:color w:val="000000"/>
          <w:sz w:val="28"/>
          <w:szCs w:val="28"/>
        </w:rPr>
        <w:t>./</w:t>
      </w:r>
      <w:proofErr w:type="gramEnd"/>
      <w:r w:rsidR="006C6D89" w:rsidRPr="00151BC6">
        <w:rPr>
          <w:rFonts w:ascii="Times New Roman" w:hAnsi="Times New Roman" w:cs="Times New Roman"/>
          <w:color w:val="000000"/>
          <w:sz w:val="28"/>
          <w:szCs w:val="28"/>
        </w:rPr>
        <w:t>-</w:t>
      </w:r>
    </w:p>
    <w:p w14:paraId="4192D66F" w14:textId="77777777" w:rsidR="002A7292" w:rsidRDefault="002A7292" w:rsidP="0076415B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45C1617B" w14:textId="3712CCB7" w:rsidR="00091CC8" w:rsidRDefault="00091CC8" w:rsidP="00091CC8">
      <w:pPr>
        <w:spacing w:line="240" w:lineRule="auto"/>
      </w:pPr>
    </w:p>
    <w:p w14:paraId="1C77C576" w14:textId="28434FF6" w:rsidR="00091CC8" w:rsidRDefault="00091CC8" w:rsidP="006C6D89">
      <w:pPr>
        <w:pStyle w:val="Titre2"/>
        <w:shd w:val="clear" w:color="auto" w:fill="FFFFFF" w:themeFill="background1"/>
        <w:spacing w:line="240" w:lineRule="auto"/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</w:pPr>
      <w:r w:rsidRPr="00091CC8">
        <w:rPr>
          <w:rFonts w:ascii="Times New Roman" w:hAnsi="Times New Roman" w:cs="Times New Roman"/>
          <w:b/>
          <w:bCs/>
          <w:i/>
          <w:iCs/>
          <w:color w:val="auto"/>
          <w:sz w:val="24"/>
          <w:szCs w:val="24"/>
        </w:rPr>
        <w:t xml:space="preserve">Pour plus de détails contactez : </w:t>
      </w:r>
    </w:p>
    <w:p w14:paraId="395F67A9" w14:textId="77777777" w:rsidR="007C549F" w:rsidRPr="007C549F" w:rsidRDefault="007C549F" w:rsidP="007C549F"/>
    <w:p w14:paraId="79842C65" w14:textId="462665D0" w:rsidR="006C6D89" w:rsidRPr="006C6D89" w:rsidRDefault="00795F70" w:rsidP="006C6D89">
      <w:pPr>
        <w:shd w:val="clear" w:color="auto" w:fill="FFFFFF" w:themeFill="background1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i/>
          <w:iCs/>
          <w:sz w:val="24"/>
          <w:szCs w:val="24"/>
        </w:rPr>
        <w:t xml:space="preserve">Mme </w:t>
      </w:r>
      <w:proofErr w:type="spellStart"/>
      <w:r w:rsidR="006C6D89" w:rsidRPr="006C6D89">
        <w:rPr>
          <w:rFonts w:ascii="Times New Roman" w:hAnsi="Times New Roman" w:cs="Times New Roman"/>
          <w:i/>
          <w:iCs/>
          <w:sz w:val="24"/>
          <w:szCs w:val="24"/>
        </w:rPr>
        <w:t>Mirhame</w:t>
      </w:r>
      <w:proofErr w:type="spellEnd"/>
      <w:r w:rsidR="006C6D89" w:rsidRPr="006C6D89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proofErr w:type="spellStart"/>
      <w:r w:rsidR="006C6D89" w:rsidRPr="006C6D89">
        <w:rPr>
          <w:rFonts w:ascii="Times New Roman" w:hAnsi="Times New Roman" w:cs="Times New Roman"/>
          <w:i/>
          <w:iCs/>
          <w:sz w:val="24"/>
          <w:szCs w:val="24"/>
        </w:rPr>
        <w:t>Mshanga</w:t>
      </w:r>
      <w:r w:rsidR="00D14D9A">
        <w:rPr>
          <w:rFonts w:ascii="Times New Roman" w:hAnsi="Times New Roman" w:cs="Times New Roman"/>
          <w:i/>
          <w:iCs/>
          <w:sz w:val="24"/>
          <w:szCs w:val="24"/>
        </w:rPr>
        <w:t>m</w:t>
      </w:r>
      <w:r w:rsidR="006C6D89" w:rsidRPr="006C6D89">
        <w:rPr>
          <w:rFonts w:ascii="Times New Roman" w:hAnsi="Times New Roman" w:cs="Times New Roman"/>
          <w:i/>
          <w:iCs/>
          <w:sz w:val="24"/>
          <w:szCs w:val="24"/>
        </w:rPr>
        <w:t>a</w:t>
      </w:r>
      <w:proofErr w:type="spellEnd"/>
      <w:r w:rsidR="006C6D89" w:rsidRPr="006C6D89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="00151BC6">
        <w:rPr>
          <w:rFonts w:ascii="Times New Roman" w:hAnsi="Times New Roman" w:cs="Times New Roman"/>
          <w:i/>
          <w:iCs/>
          <w:sz w:val="24"/>
          <w:szCs w:val="24"/>
        </w:rPr>
        <w:t xml:space="preserve"> </w:t>
      </w:r>
      <w:r w:rsidR="00D14D9A">
        <w:rPr>
          <w:rFonts w:ascii="Times New Roman" w:hAnsi="Times New Roman" w:cs="Times New Roman"/>
          <w:i/>
          <w:iCs/>
          <w:sz w:val="24"/>
          <w:szCs w:val="24"/>
        </w:rPr>
        <w:t>Chargée du Partenariat et des financements</w:t>
      </w:r>
      <w:r w:rsidR="00151BC6">
        <w:rPr>
          <w:rFonts w:ascii="Times New Roman" w:hAnsi="Times New Roman" w:cs="Times New Roman"/>
          <w:i/>
          <w:iCs/>
          <w:sz w:val="24"/>
          <w:szCs w:val="24"/>
        </w:rPr>
        <w:t xml:space="preserve"> : </w:t>
      </w:r>
      <w:r w:rsidR="00151BC6" w:rsidRPr="006C6D89">
        <w:rPr>
          <w:rFonts w:ascii="Times New Roman" w:hAnsi="Times New Roman" w:cs="Times New Roman"/>
          <w:i/>
          <w:iCs/>
          <w:sz w:val="24"/>
          <w:szCs w:val="24"/>
        </w:rPr>
        <w:t>06 875 00 32</w:t>
      </w:r>
    </w:p>
    <w:p w14:paraId="39DEFF1C" w14:textId="10039874" w:rsidR="00091CC8" w:rsidRPr="00091CC8" w:rsidRDefault="00795F70" w:rsidP="006C6D89">
      <w:pPr>
        <w:pStyle w:val="Titre2"/>
        <w:shd w:val="clear" w:color="auto" w:fill="FFFFFF" w:themeFill="background1"/>
        <w:spacing w:line="240" w:lineRule="auto"/>
        <w:rPr>
          <w:rFonts w:ascii="Times New Roman" w:hAnsi="Times New Roman" w:cs="Times New Roman"/>
          <w:i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M. </w:t>
      </w:r>
      <w:r w:rsidR="00091CC8" w:rsidRPr="006C6D8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Prosper </w:t>
      </w:r>
      <w:proofErr w:type="spellStart"/>
      <w:r w:rsidR="00091CC8" w:rsidRPr="006C6D89">
        <w:rPr>
          <w:rFonts w:ascii="Times New Roman" w:hAnsi="Times New Roman" w:cs="Times New Roman"/>
          <w:i/>
          <w:iCs/>
          <w:color w:val="auto"/>
          <w:sz w:val="24"/>
          <w:szCs w:val="24"/>
        </w:rPr>
        <w:t>Mihindou</w:t>
      </w:r>
      <w:proofErr w:type="spellEnd"/>
      <w:r w:rsidR="006C6D89" w:rsidRPr="006C6D8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 </w:t>
      </w:r>
      <w:proofErr w:type="spellStart"/>
      <w:r w:rsidR="006C6D89" w:rsidRPr="006C6D89">
        <w:rPr>
          <w:rFonts w:ascii="Times New Roman" w:hAnsi="Times New Roman" w:cs="Times New Roman"/>
          <w:i/>
          <w:iCs/>
          <w:color w:val="auto"/>
          <w:sz w:val="24"/>
          <w:szCs w:val="24"/>
        </w:rPr>
        <w:t>Ngoma</w:t>
      </w:r>
      <w:proofErr w:type="spellEnd"/>
      <w:r w:rsidR="00091CC8" w:rsidRPr="006C6D89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, Responsable </w:t>
      </w:r>
      <w:r w:rsidR="00091CC8" w:rsidRPr="00091CC8">
        <w:rPr>
          <w:rFonts w:ascii="Times New Roman" w:hAnsi="Times New Roman" w:cs="Times New Roman"/>
          <w:i/>
          <w:iCs/>
          <w:color w:val="auto"/>
          <w:sz w:val="24"/>
          <w:szCs w:val="24"/>
        </w:rPr>
        <w:t xml:space="preserve">UNIC/Chargé de Communication RCO : </w:t>
      </w:r>
      <w:r w:rsidR="00151BC6" w:rsidRPr="00151BC6">
        <w:rPr>
          <w:rFonts w:ascii="Times New Roman" w:hAnsi="Times New Roman" w:cs="Times New Roman"/>
          <w:i/>
          <w:iCs/>
          <w:color w:val="auto"/>
          <w:sz w:val="24"/>
          <w:szCs w:val="24"/>
        </w:rPr>
        <w:t>06 875 00 3</w:t>
      </w:r>
      <w:r w:rsidR="00151BC6" w:rsidRPr="00151BC6">
        <w:rPr>
          <w:rFonts w:ascii="Times New Roman" w:hAnsi="Times New Roman" w:cs="Times New Roman"/>
          <w:i/>
          <w:iCs/>
          <w:color w:val="auto"/>
          <w:sz w:val="24"/>
          <w:szCs w:val="24"/>
        </w:rPr>
        <w:t>5</w:t>
      </w:r>
    </w:p>
    <w:p w14:paraId="4AD2A041" w14:textId="77777777" w:rsidR="0076534E" w:rsidRDefault="0076534E" w:rsidP="006C6D89">
      <w:pPr>
        <w:shd w:val="clear" w:color="auto" w:fill="FFFFFF" w:themeFill="background1"/>
      </w:pPr>
    </w:p>
    <w:sectPr w:rsidR="0076534E" w:rsidSect="00091CC8">
      <w:pgSz w:w="11906" w:h="16838"/>
      <w:pgMar w:top="720" w:right="720" w:bottom="720" w:left="720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80F38B3" w14:textId="77777777" w:rsidR="002A4CD5" w:rsidRDefault="002A4CD5" w:rsidP="00091CC8">
      <w:pPr>
        <w:spacing w:after="0" w:line="240" w:lineRule="auto"/>
      </w:pPr>
      <w:r>
        <w:separator/>
      </w:r>
    </w:p>
  </w:endnote>
  <w:endnote w:type="continuationSeparator" w:id="0">
    <w:p w14:paraId="5350D6FE" w14:textId="77777777" w:rsidR="002A4CD5" w:rsidRDefault="002A4CD5" w:rsidP="00091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7CDA4C" w14:textId="77777777" w:rsidR="002A4CD5" w:rsidRDefault="002A4CD5" w:rsidP="00091CC8">
      <w:pPr>
        <w:spacing w:after="0" w:line="240" w:lineRule="auto"/>
      </w:pPr>
      <w:r>
        <w:separator/>
      </w:r>
    </w:p>
  </w:footnote>
  <w:footnote w:type="continuationSeparator" w:id="0">
    <w:p w14:paraId="5ABA3A0E" w14:textId="77777777" w:rsidR="002A4CD5" w:rsidRDefault="002A4CD5" w:rsidP="00091C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AD08F2"/>
    <w:multiLevelType w:val="hybridMultilevel"/>
    <w:tmpl w:val="A8D8DB22"/>
    <w:lvl w:ilvl="0" w:tplc="5F98E8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2B2800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EC668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326DEB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5BA55A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9ECE12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64C78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06A2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52E04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3538769C"/>
    <w:multiLevelType w:val="hybridMultilevel"/>
    <w:tmpl w:val="2EEC5CB8"/>
    <w:lvl w:ilvl="0" w:tplc="7E68F03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A5CF68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142B8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F263B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F6E1CD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B4687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E1CD9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3544C3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D5C89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trackRevisions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1CC8"/>
    <w:rsid w:val="00057707"/>
    <w:rsid w:val="000715E6"/>
    <w:rsid w:val="00072C48"/>
    <w:rsid w:val="00087154"/>
    <w:rsid w:val="00091CC8"/>
    <w:rsid w:val="000B795C"/>
    <w:rsid w:val="00111E52"/>
    <w:rsid w:val="00117883"/>
    <w:rsid w:val="00151BC6"/>
    <w:rsid w:val="0020475E"/>
    <w:rsid w:val="002079EB"/>
    <w:rsid w:val="00233157"/>
    <w:rsid w:val="002639C3"/>
    <w:rsid w:val="002663E2"/>
    <w:rsid w:val="002A4CD5"/>
    <w:rsid w:val="002A7292"/>
    <w:rsid w:val="002C4E51"/>
    <w:rsid w:val="00304301"/>
    <w:rsid w:val="0038023D"/>
    <w:rsid w:val="003B05D8"/>
    <w:rsid w:val="003E3B32"/>
    <w:rsid w:val="004734CB"/>
    <w:rsid w:val="00485CF1"/>
    <w:rsid w:val="004D2221"/>
    <w:rsid w:val="004F0E87"/>
    <w:rsid w:val="005221A9"/>
    <w:rsid w:val="00525A66"/>
    <w:rsid w:val="005523AF"/>
    <w:rsid w:val="005630EE"/>
    <w:rsid w:val="005B4225"/>
    <w:rsid w:val="005F16B6"/>
    <w:rsid w:val="005F7F73"/>
    <w:rsid w:val="00611090"/>
    <w:rsid w:val="00642A5D"/>
    <w:rsid w:val="0069501A"/>
    <w:rsid w:val="006A2D10"/>
    <w:rsid w:val="006C6D89"/>
    <w:rsid w:val="006E4D8A"/>
    <w:rsid w:val="00700C4C"/>
    <w:rsid w:val="0076286C"/>
    <w:rsid w:val="0076415B"/>
    <w:rsid w:val="0076534E"/>
    <w:rsid w:val="00795F70"/>
    <w:rsid w:val="007C549F"/>
    <w:rsid w:val="008D306E"/>
    <w:rsid w:val="00921624"/>
    <w:rsid w:val="009321DA"/>
    <w:rsid w:val="00A4206A"/>
    <w:rsid w:val="00A740A1"/>
    <w:rsid w:val="00A90E58"/>
    <w:rsid w:val="00AC5F42"/>
    <w:rsid w:val="00AF11E2"/>
    <w:rsid w:val="00BE1C22"/>
    <w:rsid w:val="00BE5479"/>
    <w:rsid w:val="00C205F7"/>
    <w:rsid w:val="00C37361"/>
    <w:rsid w:val="00C61E30"/>
    <w:rsid w:val="00CD1404"/>
    <w:rsid w:val="00D14D9A"/>
    <w:rsid w:val="00D854A9"/>
    <w:rsid w:val="00D86324"/>
    <w:rsid w:val="00E2226E"/>
    <w:rsid w:val="00E25A43"/>
    <w:rsid w:val="00E95E23"/>
    <w:rsid w:val="00F22F51"/>
    <w:rsid w:val="00F35248"/>
    <w:rsid w:val="00F54442"/>
    <w:rsid w:val="00F82FB9"/>
    <w:rsid w:val="00F85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fr-FR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BC1145F"/>
  <w15:chartTrackingRefBased/>
  <w15:docId w15:val="{5F865DEC-AAB1-4A7A-94A3-CEA986EF41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1CC8"/>
    <w:rPr>
      <w:lang w:bidi="ar-SA"/>
    </w:rPr>
  </w:style>
  <w:style w:type="paragraph" w:styleId="Titre1">
    <w:name w:val="heading 1"/>
    <w:basedOn w:val="Normal"/>
    <w:next w:val="Normal"/>
    <w:link w:val="Titre1Car"/>
    <w:uiPriority w:val="9"/>
    <w:qFormat/>
    <w:rsid w:val="0023315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091CC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091CC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bidi="ar-SA"/>
    </w:rPr>
  </w:style>
  <w:style w:type="paragraph" w:styleId="En-tte">
    <w:name w:val="header"/>
    <w:basedOn w:val="Normal"/>
    <w:link w:val="En-tteCar"/>
    <w:uiPriority w:val="99"/>
    <w:unhideWhenUsed/>
    <w:rsid w:val="00091C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91CC8"/>
    <w:rPr>
      <w:lang w:bidi="ar-SA"/>
    </w:rPr>
  </w:style>
  <w:style w:type="paragraph" w:styleId="Pieddepage">
    <w:name w:val="footer"/>
    <w:basedOn w:val="Normal"/>
    <w:link w:val="PieddepageCar"/>
    <w:uiPriority w:val="99"/>
    <w:unhideWhenUsed/>
    <w:rsid w:val="00091C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91CC8"/>
    <w:rPr>
      <w:lang w:bidi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043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04301"/>
    <w:rPr>
      <w:rFonts w:ascii="Segoe UI" w:hAnsi="Segoe UI" w:cs="Segoe UI"/>
      <w:sz w:val="18"/>
      <w:szCs w:val="18"/>
      <w:lang w:bidi="ar-SA"/>
    </w:rPr>
  </w:style>
  <w:style w:type="paragraph" w:styleId="NormalWeb">
    <w:name w:val="Normal (Web)"/>
    <w:basedOn w:val="Normal"/>
    <w:uiPriority w:val="99"/>
    <w:unhideWhenUsed/>
    <w:rsid w:val="002A7292"/>
    <w:rPr>
      <w:rFonts w:ascii="Times New Roman" w:hAnsi="Times New Roman" w:cs="Times New Roman"/>
      <w:sz w:val="24"/>
      <w:szCs w:val="24"/>
    </w:rPr>
  </w:style>
  <w:style w:type="paragraph" w:styleId="Paragraphedeliste">
    <w:name w:val="List Paragraph"/>
    <w:basedOn w:val="Normal"/>
    <w:uiPriority w:val="34"/>
    <w:qFormat/>
    <w:rsid w:val="00D854A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Marquedecommentaire">
    <w:name w:val="annotation reference"/>
    <w:basedOn w:val="Policepardfaut"/>
    <w:uiPriority w:val="99"/>
    <w:semiHidden/>
    <w:unhideWhenUsed/>
    <w:rsid w:val="009321DA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9321DA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9321DA"/>
    <w:rPr>
      <w:sz w:val="20"/>
      <w:szCs w:val="20"/>
      <w:lang w:bidi="ar-SA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9321DA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9321DA"/>
    <w:rPr>
      <w:b/>
      <w:bCs/>
      <w:sz w:val="20"/>
      <w:szCs w:val="20"/>
      <w:lang w:bidi="ar-SA"/>
    </w:rPr>
  </w:style>
  <w:style w:type="character" w:customStyle="1" w:styleId="Titre1Car">
    <w:name w:val="Titre 1 Car"/>
    <w:basedOn w:val="Policepardfaut"/>
    <w:link w:val="Titre1"/>
    <w:uiPriority w:val="9"/>
    <w:rsid w:val="0023315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1354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14136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06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99974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3501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Myanmar Text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Myanmar Text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9465C9-08E2-4713-84B6-844677C49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</Pages>
  <Words>308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 Mayouya</dc:creator>
  <cp:keywords/>
  <dc:description/>
  <cp:lastModifiedBy>Prosper Mihindou-Ngoma</cp:lastModifiedBy>
  <cp:revision>3</cp:revision>
  <cp:lastPrinted>2020-12-18T08:38:00Z</cp:lastPrinted>
  <dcterms:created xsi:type="dcterms:W3CDTF">2020-12-15T13:50:00Z</dcterms:created>
  <dcterms:modified xsi:type="dcterms:W3CDTF">2020-12-18T14:14:00Z</dcterms:modified>
</cp:coreProperties>
</file>